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6778" w14:textId="1C78B2AF" w:rsidR="006540E5" w:rsidRPr="00D43979" w:rsidRDefault="00A140A4" w:rsidP="00D43979">
      <w:pPr>
        <w:jc w:val="center"/>
        <w:rPr>
          <w:sz w:val="48"/>
          <w:szCs w:val="48"/>
          <w:lang w:val="en-US"/>
        </w:rPr>
      </w:pPr>
      <w:r>
        <w:rPr>
          <w:noProof/>
        </w:rPr>
        <w:drawing>
          <wp:inline distT="0" distB="0" distL="0" distR="0" wp14:anchorId="615155F1" wp14:editId="6E7A3CE4">
            <wp:extent cx="2166414" cy="1322506"/>
            <wp:effectExtent l="0" t="0" r="5715" b="0"/>
            <wp:docPr id="3" name="Picture 2" descr="A logo of a peacock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C9B71D66-E9B0-4514-4E4E-906C0F7C68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of a peacock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C9B71D66-E9B0-4514-4E4E-906C0F7C68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54" cy="134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7AB6" w14:textId="7007C690" w:rsidR="006540E5" w:rsidRPr="002F40E9" w:rsidRDefault="002F40E9" w:rsidP="00A140A4">
      <w:pPr>
        <w:jc w:val="center"/>
        <w:rPr>
          <w:b/>
          <w:sz w:val="32"/>
          <w:szCs w:val="32"/>
          <w:u w:val="single"/>
        </w:rPr>
      </w:pPr>
      <w:r w:rsidRPr="002F40E9">
        <w:rPr>
          <w:b/>
          <w:sz w:val="32"/>
          <w:szCs w:val="32"/>
          <w:u w:val="single"/>
        </w:rPr>
        <w:t>Job Description</w:t>
      </w:r>
    </w:p>
    <w:p w14:paraId="7C1D94D0" w14:textId="77777777" w:rsidR="001302BC" w:rsidRDefault="001302BC" w:rsidP="006540E5">
      <w:pPr>
        <w:rPr>
          <w:b/>
          <w:u w:val="single"/>
        </w:rPr>
      </w:pPr>
    </w:p>
    <w:p w14:paraId="600AAB95" w14:textId="0407A927" w:rsidR="001302BC" w:rsidRPr="003E7505" w:rsidRDefault="001302BC" w:rsidP="001302BC">
      <w:pPr>
        <w:jc w:val="both"/>
        <w:rPr>
          <w:rFonts w:ascii="Calibri" w:hAnsi="Calibri" w:cs="Arial"/>
          <w:b/>
        </w:rPr>
      </w:pPr>
      <w:r w:rsidRPr="003E7505">
        <w:rPr>
          <w:rFonts w:ascii="Calibri" w:hAnsi="Calibri" w:cs="Arial"/>
          <w:b/>
        </w:rPr>
        <w:t>Job Title:</w:t>
      </w:r>
      <w:r w:rsidRPr="003E7505">
        <w:rPr>
          <w:rFonts w:ascii="Calibri" w:hAnsi="Calibri" w:cs="Arial"/>
          <w:b/>
        </w:rPr>
        <w:tab/>
      </w:r>
      <w:r w:rsidRPr="00BD0403">
        <w:rPr>
          <w:rFonts w:ascii="Calibri" w:hAnsi="Calibri" w:cs="Arial"/>
          <w:bCs/>
        </w:rPr>
        <w:t xml:space="preserve">National </w:t>
      </w:r>
      <w:r w:rsidR="009C5FE5">
        <w:rPr>
          <w:rFonts w:ascii="Calibri" w:hAnsi="Calibri" w:cs="Arial"/>
          <w:bCs/>
        </w:rPr>
        <w:t xml:space="preserve">Development </w:t>
      </w:r>
      <w:r w:rsidRPr="00BD0403">
        <w:rPr>
          <w:rFonts w:ascii="Calibri" w:hAnsi="Calibri" w:cs="Arial"/>
          <w:bCs/>
        </w:rPr>
        <w:t>Manager</w:t>
      </w:r>
      <w:r w:rsidR="00501557" w:rsidRPr="00BD0403">
        <w:rPr>
          <w:rFonts w:ascii="Calibri" w:hAnsi="Calibri" w:cs="Arial"/>
          <w:bCs/>
        </w:rPr>
        <w:t xml:space="preserve"> </w:t>
      </w:r>
      <w:r w:rsidR="00640B8A" w:rsidRPr="00BD0403">
        <w:rPr>
          <w:rFonts w:ascii="Calibri" w:hAnsi="Calibri" w:cs="Arial"/>
          <w:bCs/>
        </w:rPr>
        <w:t>–</w:t>
      </w:r>
      <w:r w:rsidR="00501557" w:rsidRPr="00BD0403">
        <w:rPr>
          <w:rFonts w:ascii="Calibri" w:hAnsi="Calibri" w:cs="Arial"/>
          <w:bCs/>
        </w:rPr>
        <w:t xml:space="preserve"> </w:t>
      </w:r>
      <w:r w:rsidR="00640B8A" w:rsidRPr="00BD0403">
        <w:rPr>
          <w:rFonts w:ascii="Calibri" w:hAnsi="Calibri" w:cs="Arial"/>
          <w:bCs/>
        </w:rPr>
        <w:t>(</w:t>
      </w:r>
      <w:r w:rsidR="009C5FE5">
        <w:rPr>
          <w:rFonts w:ascii="Calibri" w:hAnsi="Calibri" w:cs="Arial"/>
          <w:bCs/>
        </w:rPr>
        <w:t>ND</w:t>
      </w:r>
      <w:r w:rsidR="00501557" w:rsidRPr="00BD0403">
        <w:rPr>
          <w:rFonts w:ascii="Calibri" w:hAnsi="Calibri" w:cs="Arial"/>
          <w:bCs/>
        </w:rPr>
        <w:t>M</w:t>
      </w:r>
      <w:r w:rsidR="00640B8A" w:rsidRPr="00BD0403">
        <w:rPr>
          <w:rFonts w:ascii="Calibri" w:hAnsi="Calibri" w:cs="Arial"/>
          <w:bCs/>
        </w:rPr>
        <w:t>)</w:t>
      </w:r>
    </w:p>
    <w:p w14:paraId="11236B48" w14:textId="6CA6507A" w:rsidR="001302BC" w:rsidRPr="005A1E86" w:rsidRDefault="001302BC" w:rsidP="001302BC">
      <w:pPr>
        <w:jc w:val="both"/>
        <w:rPr>
          <w:rFonts w:ascii="Calibri" w:hAnsi="Calibri" w:cs="Arial"/>
        </w:rPr>
      </w:pPr>
      <w:r w:rsidRPr="00BD0403">
        <w:rPr>
          <w:rFonts w:ascii="Calibri" w:hAnsi="Calibri" w:cs="Arial"/>
          <w:b/>
          <w:bCs/>
        </w:rPr>
        <w:t>Report to:</w:t>
      </w:r>
      <w:r w:rsidRPr="003E7505">
        <w:rPr>
          <w:rFonts w:ascii="Calibri" w:hAnsi="Calibri" w:cs="Arial"/>
        </w:rPr>
        <w:tab/>
      </w:r>
      <w:r w:rsidRPr="005A1E86">
        <w:rPr>
          <w:rFonts w:ascii="Calibri" w:hAnsi="Calibri" w:cs="Arial"/>
        </w:rPr>
        <w:t>Director General</w:t>
      </w:r>
      <w:r w:rsidR="004D52BA" w:rsidRPr="005A1E86">
        <w:rPr>
          <w:rFonts w:ascii="Calibri" w:hAnsi="Calibri" w:cs="Arial"/>
        </w:rPr>
        <w:t xml:space="preserve"> – TBC by I</w:t>
      </w:r>
      <w:r w:rsidR="00017399">
        <w:rPr>
          <w:rFonts w:ascii="Calibri" w:hAnsi="Calibri" w:cs="Arial"/>
        </w:rPr>
        <w:t>ndian Golf Union (IGU)</w:t>
      </w:r>
    </w:p>
    <w:p w14:paraId="5F3D4232" w14:textId="6F76438B" w:rsidR="001302BC" w:rsidRPr="005A1E86" w:rsidRDefault="001302BC" w:rsidP="001302BC">
      <w:pPr>
        <w:jc w:val="both"/>
        <w:rPr>
          <w:rFonts w:ascii="Calibri" w:hAnsi="Calibri" w:cs="Arial"/>
        </w:rPr>
      </w:pPr>
      <w:r w:rsidRPr="00BD0403">
        <w:rPr>
          <w:rFonts w:ascii="Calibri" w:hAnsi="Calibri" w:cs="Arial"/>
          <w:b/>
          <w:bCs/>
        </w:rPr>
        <w:t>Liaison with:</w:t>
      </w:r>
      <w:r w:rsidRPr="005A1E86">
        <w:rPr>
          <w:rFonts w:ascii="Calibri" w:hAnsi="Calibri" w:cs="Arial"/>
        </w:rPr>
        <w:tab/>
      </w:r>
      <w:r w:rsidR="00456FC2">
        <w:rPr>
          <w:rFonts w:ascii="Calibri" w:hAnsi="Calibri" w:cs="Arial"/>
        </w:rPr>
        <w:t>Development</w:t>
      </w:r>
      <w:r w:rsidR="00C17428" w:rsidRPr="005A1E86">
        <w:rPr>
          <w:rFonts w:ascii="Calibri" w:hAnsi="Calibri" w:cs="Arial"/>
        </w:rPr>
        <w:t xml:space="preserve"> </w:t>
      </w:r>
      <w:r w:rsidR="00F21217" w:rsidRPr="005A1E86">
        <w:rPr>
          <w:rFonts w:ascii="Calibri" w:hAnsi="Calibri" w:cs="Arial"/>
        </w:rPr>
        <w:t>sub committee</w:t>
      </w:r>
      <w:r w:rsidR="00ED3AB8" w:rsidRPr="005A1E86">
        <w:rPr>
          <w:rFonts w:ascii="Calibri" w:hAnsi="Calibri" w:cs="Arial"/>
        </w:rPr>
        <w:t xml:space="preserve"> or applicable committees</w:t>
      </w:r>
      <w:r w:rsidR="005A1E86" w:rsidRPr="005A1E86">
        <w:rPr>
          <w:rFonts w:ascii="Calibri" w:hAnsi="Calibri" w:cs="Arial"/>
        </w:rPr>
        <w:t xml:space="preserve"> - TBC</w:t>
      </w:r>
    </w:p>
    <w:p w14:paraId="35A43E6A" w14:textId="1637DA3F" w:rsidR="001302BC" w:rsidRPr="003E7505" w:rsidRDefault="001302BC" w:rsidP="00970AE1">
      <w:pPr>
        <w:ind w:left="1440" w:hanging="1440"/>
        <w:jc w:val="both"/>
        <w:rPr>
          <w:rFonts w:ascii="Calibri" w:hAnsi="Calibri" w:cs="Arial"/>
        </w:rPr>
      </w:pPr>
      <w:r w:rsidRPr="00BD0403">
        <w:rPr>
          <w:rFonts w:ascii="Calibri" w:hAnsi="Calibri" w:cs="Arial"/>
          <w:b/>
          <w:bCs/>
        </w:rPr>
        <w:t>Hours:</w:t>
      </w:r>
      <w:r w:rsidRPr="003E7505">
        <w:rPr>
          <w:rFonts w:ascii="Calibri" w:hAnsi="Calibri" w:cs="Arial"/>
        </w:rPr>
        <w:tab/>
      </w:r>
      <w:r w:rsidR="00F21217" w:rsidRPr="003E7505">
        <w:rPr>
          <w:rFonts w:ascii="Calibri" w:hAnsi="Calibri" w:cs="Arial"/>
        </w:rPr>
        <w:t>TBC</w:t>
      </w:r>
      <w:r w:rsidRPr="003E7505">
        <w:rPr>
          <w:rFonts w:ascii="Calibri" w:hAnsi="Calibri" w:cs="Arial"/>
        </w:rPr>
        <w:t xml:space="preserve"> hours weekly on average. The post-holder will be required to work additional hours at peak times during the year to meet the needs of the </w:t>
      </w:r>
      <w:r w:rsidR="00CA781E">
        <w:rPr>
          <w:rFonts w:ascii="Calibri" w:hAnsi="Calibri" w:cs="Arial"/>
        </w:rPr>
        <w:t>IGU</w:t>
      </w:r>
      <w:r w:rsidRPr="003E7505">
        <w:rPr>
          <w:rFonts w:ascii="Calibri" w:hAnsi="Calibri" w:cs="Arial"/>
        </w:rPr>
        <w:t xml:space="preserve">. </w:t>
      </w:r>
    </w:p>
    <w:p w14:paraId="78FB4198" w14:textId="72F087AB" w:rsidR="001302BC" w:rsidRPr="003E7505" w:rsidRDefault="001302BC" w:rsidP="001302BC">
      <w:pPr>
        <w:ind w:left="1440" w:hanging="1440"/>
        <w:jc w:val="both"/>
        <w:rPr>
          <w:rFonts w:ascii="Calibri" w:hAnsi="Calibri" w:cs="Arial"/>
        </w:rPr>
      </w:pPr>
      <w:r w:rsidRPr="00BD0403">
        <w:rPr>
          <w:rFonts w:ascii="Calibri" w:hAnsi="Calibri" w:cs="Arial"/>
          <w:b/>
          <w:bCs/>
        </w:rPr>
        <w:t>Salary:</w:t>
      </w:r>
      <w:r w:rsidRPr="003E7505">
        <w:rPr>
          <w:rFonts w:ascii="Calibri" w:hAnsi="Calibri" w:cs="Arial"/>
        </w:rPr>
        <w:tab/>
      </w:r>
      <w:r w:rsidR="00F21217" w:rsidRPr="003E7505">
        <w:rPr>
          <w:rFonts w:ascii="Calibri" w:hAnsi="Calibri" w:cs="Arial"/>
        </w:rPr>
        <w:t>TBC</w:t>
      </w:r>
    </w:p>
    <w:p w14:paraId="6F66AEA4" w14:textId="77777777" w:rsidR="001302BC" w:rsidRPr="00241C6E" w:rsidRDefault="001302BC" w:rsidP="006540E5">
      <w:pPr>
        <w:rPr>
          <w:b/>
          <w:u w:val="single"/>
        </w:rPr>
      </w:pPr>
    </w:p>
    <w:p w14:paraId="2C34713E" w14:textId="513FF5AA" w:rsidR="00970AE1" w:rsidRDefault="00732D10" w:rsidP="006540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Main purpose of position</w:t>
      </w:r>
      <w:r w:rsidR="00970AE1" w:rsidRPr="0054389A">
        <w:rPr>
          <w:b/>
          <w:bCs/>
          <w:sz w:val="24"/>
          <w:szCs w:val="24"/>
        </w:rPr>
        <w:t>:</w:t>
      </w:r>
    </w:p>
    <w:p w14:paraId="78CF7C31" w14:textId="43FCACC4" w:rsidR="0021262F" w:rsidRPr="003E7505" w:rsidRDefault="00C716CC" w:rsidP="00C716CC">
      <w:pPr>
        <w:jc w:val="both"/>
        <w:rPr>
          <w:rFonts w:ascii="Calibri" w:hAnsi="Calibri" w:cs="Arial"/>
        </w:rPr>
      </w:pPr>
      <w:r w:rsidRPr="003E7505">
        <w:rPr>
          <w:rFonts w:ascii="Calibri" w:hAnsi="Calibri" w:cs="Arial"/>
        </w:rPr>
        <w:t>To d</w:t>
      </w:r>
      <w:r w:rsidR="00246D87">
        <w:rPr>
          <w:rFonts w:ascii="Calibri" w:hAnsi="Calibri" w:cs="Arial"/>
        </w:rPr>
        <w:t xml:space="preserve">evelop </w:t>
      </w:r>
      <w:r w:rsidRPr="003E7505">
        <w:rPr>
          <w:rFonts w:ascii="Calibri" w:hAnsi="Calibri" w:cs="Arial"/>
        </w:rPr>
        <w:t xml:space="preserve">and </w:t>
      </w:r>
      <w:r w:rsidR="00B561BA">
        <w:rPr>
          <w:rFonts w:ascii="Calibri" w:hAnsi="Calibri" w:cs="Arial"/>
        </w:rPr>
        <w:t>manage</w:t>
      </w:r>
      <w:r w:rsidRPr="003E7505">
        <w:rPr>
          <w:rFonts w:ascii="Calibri" w:hAnsi="Calibri" w:cs="Arial"/>
        </w:rPr>
        <w:t xml:space="preserve"> all </w:t>
      </w:r>
      <w:r w:rsidR="00F16423">
        <w:rPr>
          <w:rFonts w:ascii="Calibri" w:hAnsi="Calibri" w:cs="Arial"/>
        </w:rPr>
        <w:t>national</w:t>
      </w:r>
      <w:r w:rsidR="00287B37">
        <w:rPr>
          <w:rFonts w:ascii="Calibri" w:hAnsi="Calibri" w:cs="Arial"/>
        </w:rPr>
        <w:t xml:space="preserve"> development in India with a particular emphasis </w:t>
      </w:r>
      <w:r w:rsidR="00456FC2">
        <w:rPr>
          <w:rFonts w:ascii="Calibri" w:hAnsi="Calibri" w:cs="Arial"/>
        </w:rPr>
        <w:t>in j</w:t>
      </w:r>
      <w:r w:rsidR="00F16423">
        <w:rPr>
          <w:rFonts w:ascii="Calibri" w:hAnsi="Calibri" w:cs="Arial"/>
        </w:rPr>
        <w:t>unior</w:t>
      </w:r>
      <w:r w:rsidR="00456FC2">
        <w:rPr>
          <w:rFonts w:ascii="Calibri" w:hAnsi="Calibri" w:cs="Arial"/>
        </w:rPr>
        <w:t xml:space="preserve"> </w:t>
      </w:r>
      <w:r w:rsidR="0021262F">
        <w:rPr>
          <w:rFonts w:ascii="Calibri" w:hAnsi="Calibri" w:cs="Arial"/>
        </w:rPr>
        <w:t>golf</w:t>
      </w:r>
      <w:r w:rsidR="003D63F2">
        <w:rPr>
          <w:rFonts w:ascii="Calibri" w:hAnsi="Calibri" w:cs="Arial"/>
        </w:rPr>
        <w:t xml:space="preserve"> and grass root initiatives.</w:t>
      </w:r>
    </w:p>
    <w:p w14:paraId="10CA03FB" w14:textId="3599A4F9" w:rsidR="008315E6" w:rsidRPr="00D32DFD" w:rsidRDefault="008315E6" w:rsidP="00C716CC">
      <w:pPr>
        <w:jc w:val="both"/>
        <w:rPr>
          <w:rFonts w:ascii="Calibri" w:hAnsi="Calibri" w:cs="Arial"/>
        </w:rPr>
      </w:pPr>
      <w:r w:rsidRPr="00D32DFD">
        <w:rPr>
          <w:rFonts w:ascii="Calibri" w:hAnsi="Calibri" w:cs="Arial"/>
        </w:rPr>
        <w:t xml:space="preserve">To work alongside the </w:t>
      </w:r>
      <w:r w:rsidR="00E15E26" w:rsidRPr="00D32DFD">
        <w:rPr>
          <w:rFonts w:ascii="Calibri" w:hAnsi="Calibri" w:cs="Arial"/>
        </w:rPr>
        <w:t>National High Performance Manager</w:t>
      </w:r>
      <w:r w:rsidRPr="00D32DFD">
        <w:rPr>
          <w:rFonts w:ascii="Calibri" w:hAnsi="Calibri" w:cs="Arial"/>
        </w:rPr>
        <w:t xml:space="preserve"> </w:t>
      </w:r>
      <w:r w:rsidR="00640B8A" w:rsidRPr="00D32DFD">
        <w:rPr>
          <w:rFonts w:ascii="Calibri" w:hAnsi="Calibri" w:cs="Arial"/>
        </w:rPr>
        <w:t>(</w:t>
      </w:r>
      <w:r w:rsidR="009C5FE5" w:rsidRPr="00D32DFD">
        <w:rPr>
          <w:rFonts w:ascii="Calibri" w:hAnsi="Calibri" w:cs="Arial"/>
        </w:rPr>
        <w:t>HPM</w:t>
      </w:r>
      <w:r w:rsidR="00640B8A" w:rsidRPr="00D32DFD">
        <w:rPr>
          <w:rFonts w:ascii="Calibri" w:hAnsi="Calibri" w:cs="Arial"/>
        </w:rPr>
        <w:t xml:space="preserve">) </w:t>
      </w:r>
      <w:r w:rsidRPr="00D32DFD">
        <w:rPr>
          <w:rFonts w:ascii="Calibri" w:hAnsi="Calibri" w:cs="Arial"/>
        </w:rPr>
        <w:t xml:space="preserve">to ensure there is a clear pathway </w:t>
      </w:r>
      <w:r w:rsidR="00AC3E0D" w:rsidRPr="00D32DFD">
        <w:rPr>
          <w:rFonts w:ascii="Calibri" w:hAnsi="Calibri" w:cs="Arial"/>
        </w:rPr>
        <w:t>and transition for emerging players to the National squads</w:t>
      </w:r>
      <w:r w:rsidR="00152725" w:rsidRPr="00D32DFD">
        <w:rPr>
          <w:rFonts w:ascii="Calibri" w:hAnsi="Calibri" w:cs="Arial"/>
        </w:rPr>
        <w:t xml:space="preserve"> and Elite Performance programme.</w:t>
      </w:r>
    </w:p>
    <w:p w14:paraId="7F6376C5" w14:textId="799A47F8" w:rsidR="00CD25A5" w:rsidRPr="003E7505" w:rsidRDefault="0031560F" w:rsidP="00152725">
      <w:pPr>
        <w:jc w:val="both"/>
        <w:rPr>
          <w:rFonts w:ascii="Calibri" w:hAnsi="Calibri" w:cs="Arial"/>
        </w:rPr>
      </w:pPr>
      <w:r w:rsidRPr="003E7505">
        <w:rPr>
          <w:rFonts w:ascii="Calibri" w:hAnsi="Calibri" w:cs="Arial"/>
        </w:rPr>
        <w:t>To implement the objectives of the IGU that relate to improving</w:t>
      </w:r>
      <w:r w:rsidR="003D63F2">
        <w:rPr>
          <w:rFonts w:ascii="Calibri" w:hAnsi="Calibri" w:cs="Arial"/>
        </w:rPr>
        <w:t xml:space="preserve"> Golf Development in India.</w:t>
      </w:r>
    </w:p>
    <w:p w14:paraId="05FB8377" w14:textId="77777777" w:rsidR="00D43979" w:rsidRDefault="00D43979" w:rsidP="005D2C49">
      <w:pPr>
        <w:rPr>
          <w:b/>
          <w:bCs/>
        </w:rPr>
      </w:pPr>
    </w:p>
    <w:p w14:paraId="7C263DE3" w14:textId="5D6BA73C" w:rsidR="005D2C49" w:rsidRPr="00D15CEE" w:rsidRDefault="005D2C49" w:rsidP="005D2C49">
      <w:pPr>
        <w:rPr>
          <w:b/>
          <w:bCs/>
        </w:rPr>
      </w:pPr>
      <w:r w:rsidRPr="00864222">
        <w:rPr>
          <w:b/>
          <w:bCs/>
        </w:rPr>
        <w:t>Key Responsibili</w:t>
      </w:r>
      <w:r w:rsidR="00D71A76" w:rsidRPr="00864222">
        <w:rPr>
          <w:b/>
          <w:bCs/>
        </w:rPr>
        <w:t>t</w:t>
      </w:r>
      <w:r w:rsidRPr="00864222">
        <w:rPr>
          <w:b/>
          <w:bCs/>
        </w:rPr>
        <w:t>ies will include</w:t>
      </w:r>
      <w:r w:rsidR="00562032" w:rsidRPr="00864222">
        <w:rPr>
          <w:b/>
          <w:bCs/>
        </w:rPr>
        <w:t xml:space="preserve"> but not limited to</w:t>
      </w:r>
      <w:r w:rsidRPr="00864222">
        <w:rPr>
          <w:b/>
          <w:bCs/>
        </w:rPr>
        <w:t>:</w:t>
      </w:r>
    </w:p>
    <w:p w14:paraId="2BF7701B" w14:textId="77777777" w:rsidR="001F3C5B" w:rsidRDefault="001F3C5B" w:rsidP="001F3C5B">
      <w:pPr>
        <w:numPr>
          <w:ilvl w:val="0"/>
          <w:numId w:val="3"/>
        </w:numPr>
        <w:spacing w:after="0" w:line="240" w:lineRule="auto"/>
      </w:pPr>
      <w:r>
        <w:t>Develop, implement and manage the IGU’s national junior golf program and strategies including the production of the National Development Plan</w:t>
      </w:r>
    </w:p>
    <w:p w14:paraId="4946BD97" w14:textId="1BE47F80" w:rsidR="00AF2CA7" w:rsidRPr="004D3460" w:rsidRDefault="00AF2CA7" w:rsidP="00AF2CA7">
      <w:pPr>
        <w:numPr>
          <w:ilvl w:val="0"/>
          <w:numId w:val="3"/>
        </w:numPr>
        <w:spacing w:after="0" w:line="240" w:lineRule="auto"/>
      </w:pPr>
      <w:r w:rsidRPr="004D3460">
        <w:t>Develop and manage, in conjunction with IGU Committee</w:t>
      </w:r>
      <w:r w:rsidR="00371C42" w:rsidRPr="004D3460">
        <w:t>(</w:t>
      </w:r>
      <w:r w:rsidRPr="004D3460">
        <w:t>s</w:t>
      </w:r>
      <w:r w:rsidR="00371C42" w:rsidRPr="004D3460">
        <w:t>)</w:t>
      </w:r>
      <w:r w:rsidRPr="004D3460">
        <w:t xml:space="preserve">, a </w:t>
      </w:r>
      <w:r w:rsidR="00AD03E3" w:rsidRPr="004D3460">
        <w:t xml:space="preserve">development </w:t>
      </w:r>
      <w:r w:rsidRPr="004D3460">
        <w:t>program</w:t>
      </w:r>
      <w:r w:rsidR="004A066D" w:rsidRPr="004D3460">
        <w:t>me</w:t>
      </w:r>
      <w:r w:rsidRPr="004D3460">
        <w:t xml:space="preserve"> that fosters the application of best-practice coaching techniques and </w:t>
      </w:r>
      <w:r w:rsidR="00371C42" w:rsidRPr="004D3460">
        <w:t xml:space="preserve">programmes for junior golf and </w:t>
      </w:r>
      <w:r w:rsidR="00BB1D51">
        <w:t xml:space="preserve">at </w:t>
      </w:r>
      <w:r w:rsidR="00371C42" w:rsidRPr="004D3460">
        <w:t>grass roots</w:t>
      </w:r>
      <w:r w:rsidR="00BB1D51">
        <w:t xml:space="preserve"> levels.</w:t>
      </w:r>
      <w:r w:rsidRPr="004D3460">
        <w:t xml:space="preserve"> </w:t>
      </w:r>
    </w:p>
    <w:p w14:paraId="23C3EB99" w14:textId="7B84C309" w:rsidR="002E24F2" w:rsidRDefault="004D3460" w:rsidP="002E24F2">
      <w:pPr>
        <w:numPr>
          <w:ilvl w:val="0"/>
          <w:numId w:val="3"/>
        </w:numPr>
        <w:spacing w:after="0" w:line="240" w:lineRule="auto"/>
      </w:pPr>
      <w:r>
        <w:t xml:space="preserve">Set out clear objectives </w:t>
      </w:r>
      <w:r w:rsidR="00380A7F">
        <w:t xml:space="preserve">and KPI’s </w:t>
      </w:r>
      <w:r>
        <w:t>for the</w:t>
      </w:r>
      <w:r w:rsidR="002E24F2">
        <w:t xml:space="preserve"> Zone Development Officers</w:t>
      </w:r>
    </w:p>
    <w:p w14:paraId="7AA004BB" w14:textId="7A2C4AE6" w:rsidR="004D3460" w:rsidRDefault="004D3460" w:rsidP="002E24F2">
      <w:pPr>
        <w:numPr>
          <w:ilvl w:val="0"/>
          <w:numId w:val="3"/>
        </w:numPr>
        <w:spacing w:after="0" w:line="240" w:lineRule="auto"/>
      </w:pPr>
      <w:r>
        <w:t>Sup</w:t>
      </w:r>
      <w:r w:rsidR="00F2400D">
        <w:t>ervise, support and manage the performance of the Zone Development Officers</w:t>
      </w:r>
      <w:r w:rsidR="00DC20A4">
        <w:t>.</w:t>
      </w:r>
      <w:r w:rsidR="00F2400D">
        <w:t xml:space="preserve"> </w:t>
      </w:r>
    </w:p>
    <w:p w14:paraId="2E32157D" w14:textId="77777777" w:rsidR="002E24F2" w:rsidRDefault="002E24F2" w:rsidP="002E24F2">
      <w:pPr>
        <w:numPr>
          <w:ilvl w:val="0"/>
          <w:numId w:val="3"/>
        </w:numPr>
        <w:spacing w:after="0" w:line="240" w:lineRule="auto"/>
      </w:pPr>
      <w:r>
        <w:t>Liaise with golf clubs, educational authorities, schools, sponsors and other organizations concerning golf development initiatives and programs</w:t>
      </w:r>
    </w:p>
    <w:p w14:paraId="50DF5B71" w14:textId="108CDE8B" w:rsidR="002E24F2" w:rsidRDefault="002E24F2" w:rsidP="003D6EEE">
      <w:pPr>
        <w:numPr>
          <w:ilvl w:val="0"/>
          <w:numId w:val="3"/>
        </w:numPr>
        <w:spacing w:after="0" w:line="240" w:lineRule="auto"/>
      </w:pPr>
      <w:r>
        <w:t>Initiate and oversee the operation of an Indian Junior Golf Foundation</w:t>
      </w:r>
    </w:p>
    <w:p w14:paraId="3F841D42" w14:textId="77777777" w:rsidR="00927599" w:rsidRDefault="00927599" w:rsidP="00927599">
      <w:pPr>
        <w:numPr>
          <w:ilvl w:val="0"/>
          <w:numId w:val="3"/>
        </w:numPr>
        <w:spacing w:after="0" w:line="240" w:lineRule="auto"/>
      </w:pPr>
      <w:r w:rsidRPr="00B702D5">
        <w:t>Oversee all development aspects of the Player Development Pathway by working along side the High Performance Manager.</w:t>
      </w:r>
    </w:p>
    <w:p w14:paraId="1B655D8E" w14:textId="22D2F25C" w:rsidR="007C601B" w:rsidRPr="00B702D5" w:rsidRDefault="009B39EC" w:rsidP="00927599">
      <w:pPr>
        <w:numPr>
          <w:ilvl w:val="0"/>
          <w:numId w:val="3"/>
        </w:numPr>
        <w:spacing w:after="0" w:line="240" w:lineRule="auto"/>
      </w:pPr>
      <w:r>
        <w:t xml:space="preserve">Establish a coach education programme to </w:t>
      </w:r>
      <w:r w:rsidR="005F6E67">
        <w:t>promote a train the trainer resource.</w:t>
      </w:r>
    </w:p>
    <w:p w14:paraId="12436B9D" w14:textId="248B7FD6" w:rsidR="00927599" w:rsidRPr="002E24F2" w:rsidRDefault="00B702D5" w:rsidP="003D6EEE">
      <w:pPr>
        <w:numPr>
          <w:ilvl w:val="0"/>
          <w:numId w:val="3"/>
        </w:numPr>
        <w:spacing w:after="0" w:line="240" w:lineRule="auto"/>
      </w:pPr>
      <w:r>
        <w:t xml:space="preserve">Utilize when applicable best practice templates </w:t>
      </w:r>
      <w:r w:rsidR="00380A7F">
        <w:t xml:space="preserve">and resources </w:t>
      </w:r>
      <w:r>
        <w:t xml:space="preserve">from </w:t>
      </w:r>
      <w:r w:rsidR="000C128D">
        <w:t xml:space="preserve">International </w:t>
      </w:r>
      <w:r>
        <w:t xml:space="preserve">Federations </w:t>
      </w:r>
      <w:r w:rsidR="00876364">
        <w:t>and G</w:t>
      </w:r>
      <w:r w:rsidR="000C128D">
        <w:t>overning bodies</w:t>
      </w:r>
      <w:r w:rsidR="00790538">
        <w:t>.</w:t>
      </w:r>
    </w:p>
    <w:p w14:paraId="0F82D9F9" w14:textId="2850AEC4" w:rsidR="00AC0AE5" w:rsidRPr="00823959" w:rsidRDefault="00AC0AE5" w:rsidP="00823959">
      <w:pPr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AC0AE5">
        <w:rPr>
          <w:rFonts w:ascii="Calibri" w:hAnsi="Calibri" w:cs="Arial"/>
        </w:rPr>
        <w:lastRenderedPageBreak/>
        <w:t xml:space="preserve">Develop and maintain good relationships with </w:t>
      </w:r>
      <w:r>
        <w:rPr>
          <w:rFonts w:ascii="Calibri" w:hAnsi="Calibri" w:cs="Arial"/>
        </w:rPr>
        <w:t xml:space="preserve">all key stakeholders </w:t>
      </w:r>
      <w:r w:rsidR="009E72B9">
        <w:rPr>
          <w:rFonts w:ascii="Calibri" w:hAnsi="Calibri" w:cs="Arial"/>
        </w:rPr>
        <w:t xml:space="preserve">of the golf industry </w:t>
      </w:r>
      <w:r w:rsidR="00D34EA3">
        <w:rPr>
          <w:rFonts w:ascii="Calibri" w:hAnsi="Calibri" w:cs="Arial"/>
        </w:rPr>
        <w:t xml:space="preserve">in India </w:t>
      </w:r>
      <w:r w:rsidR="009E72B9">
        <w:rPr>
          <w:rFonts w:ascii="Calibri" w:hAnsi="Calibri" w:cs="Arial"/>
        </w:rPr>
        <w:t>including b</w:t>
      </w:r>
      <w:r w:rsidR="00AF4DE3">
        <w:rPr>
          <w:rFonts w:ascii="Calibri" w:hAnsi="Calibri" w:cs="Arial"/>
        </w:rPr>
        <w:t xml:space="preserve">ut not limited to </w:t>
      </w:r>
      <w:r w:rsidR="00790538">
        <w:rPr>
          <w:rFonts w:ascii="Calibri" w:hAnsi="Calibri" w:cs="Arial"/>
        </w:rPr>
        <w:t xml:space="preserve">amateur and </w:t>
      </w:r>
      <w:r w:rsidR="00AF4DE3">
        <w:rPr>
          <w:rFonts w:ascii="Calibri" w:hAnsi="Calibri" w:cs="Arial"/>
        </w:rPr>
        <w:t xml:space="preserve">professional tours, state associations, </w:t>
      </w:r>
      <w:r w:rsidRPr="00AC0AE5">
        <w:rPr>
          <w:rFonts w:ascii="Calibri" w:hAnsi="Calibri" w:cs="Arial"/>
        </w:rPr>
        <w:t>manufacturers</w:t>
      </w:r>
      <w:r w:rsidR="00AF4DE3">
        <w:rPr>
          <w:rFonts w:ascii="Calibri" w:hAnsi="Calibri" w:cs="Arial"/>
        </w:rPr>
        <w:t xml:space="preserve">, </w:t>
      </w:r>
      <w:r w:rsidR="00D34EA3">
        <w:rPr>
          <w:rFonts w:ascii="Calibri" w:hAnsi="Calibri" w:cs="Arial"/>
        </w:rPr>
        <w:t xml:space="preserve">sponsors, </w:t>
      </w:r>
      <w:r w:rsidR="00AF4DE3">
        <w:rPr>
          <w:rFonts w:ascii="Calibri" w:hAnsi="Calibri" w:cs="Arial"/>
        </w:rPr>
        <w:t xml:space="preserve">media </w:t>
      </w:r>
      <w:r w:rsidR="00D34EA3">
        <w:rPr>
          <w:rFonts w:ascii="Calibri" w:hAnsi="Calibri" w:cs="Arial"/>
        </w:rPr>
        <w:t>and international bodies for the benefit of golf in India</w:t>
      </w:r>
      <w:r w:rsidRPr="00AC0AE5">
        <w:rPr>
          <w:rFonts w:ascii="Calibri" w:hAnsi="Calibri" w:cs="Arial"/>
        </w:rPr>
        <w:t>.</w:t>
      </w:r>
    </w:p>
    <w:p w14:paraId="5545BA1E" w14:textId="15122868" w:rsidR="005D2C49" w:rsidRDefault="005D2C49" w:rsidP="005D2C49">
      <w:pPr>
        <w:numPr>
          <w:ilvl w:val="0"/>
          <w:numId w:val="3"/>
        </w:numPr>
        <w:spacing w:after="0" w:line="240" w:lineRule="auto"/>
      </w:pPr>
      <w:r>
        <w:t>Establish</w:t>
      </w:r>
      <w:r w:rsidR="007D6B67">
        <w:t xml:space="preserve"> </w:t>
      </w:r>
      <w:r>
        <w:t xml:space="preserve">a </w:t>
      </w:r>
      <w:r w:rsidR="00726D03">
        <w:t xml:space="preserve">development </w:t>
      </w:r>
      <w:r>
        <w:t>database system</w:t>
      </w:r>
      <w:r w:rsidR="002A4EDB">
        <w:t>, capturing golfers</w:t>
      </w:r>
      <w:r w:rsidR="009F73C9">
        <w:t xml:space="preserve"> and</w:t>
      </w:r>
      <w:r w:rsidR="002A4EDB">
        <w:t xml:space="preserve"> volunteers </w:t>
      </w:r>
      <w:r w:rsidR="009F73C9">
        <w:t>details.</w:t>
      </w:r>
    </w:p>
    <w:p w14:paraId="25DF525A" w14:textId="1DEA77B5" w:rsidR="001F401D" w:rsidRPr="000D1B57" w:rsidRDefault="001F401D" w:rsidP="001F401D">
      <w:pPr>
        <w:numPr>
          <w:ilvl w:val="0"/>
          <w:numId w:val="3"/>
        </w:numPr>
        <w:spacing w:after="0" w:line="240" w:lineRule="auto"/>
      </w:pPr>
      <w:r>
        <w:t>Coordinate communication and education sessions with parents</w:t>
      </w:r>
      <w:r w:rsidR="00FA4288">
        <w:t>.</w:t>
      </w:r>
    </w:p>
    <w:p w14:paraId="5FD6D61B" w14:textId="76FCCF40" w:rsidR="005D2C49" w:rsidRDefault="005D2C49" w:rsidP="005D2C49">
      <w:pPr>
        <w:numPr>
          <w:ilvl w:val="0"/>
          <w:numId w:val="3"/>
        </w:numPr>
        <w:spacing w:after="0" w:line="240" w:lineRule="auto"/>
      </w:pPr>
      <w:r w:rsidRPr="00541E51">
        <w:t xml:space="preserve">Liaise with golf clubs, schools, sponsors and other organizations concerning </w:t>
      </w:r>
      <w:r w:rsidR="00511B67" w:rsidRPr="00541E51">
        <w:t xml:space="preserve">development </w:t>
      </w:r>
      <w:r w:rsidRPr="00541E51">
        <w:t xml:space="preserve"> initiatives and programs</w:t>
      </w:r>
      <w:r w:rsidR="00B43301">
        <w:t>.</w:t>
      </w:r>
    </w:p>
    <w:p w14:paraId="2D6A8D2E" w14:textId="1C0DFE6C" w:rsidR="000A7F99" w:rsidRDefault="000A7F99" w:rsidP="005D2C49">
      <w:pPr>
        <w:numPr>
          <w:ilvl w:val="0"/>
          <w:numId w:val="3"/>
        </w:numPr>
        <w:spacing w:after="0" w:line="240" w:lineRule="auto"/>
      </w:pPr>
      <w:r>
        <w:t xml:space="preserve">Work with suppliers to establish the </w:t>
      </w:r>
      <w:r w:rsidR="008471AB">
        <w:t>correct equipment required to deliver the National Development Plan.</w:t>
      </w:r>
    </w:p>
    <w:p w14:paraId="4C2057B7" w14:textId="46FF26F5" w:rsidR="00B43301" w:rsidRPr="00541E51" w:rsidRDefault="00B43301" w:rsidP="00B43301">
      <w:pPr>
        <w:numPr>
          <w:ilvl w:val="0"/>
          <w:numId w:val="3"/>
        </w:numPr>
        <w:spacing w:after="0" w:line="240" w:lineRule="auto"/>
      </w:pPr>
      <w:r>
        <w:t>Ensure that all activities are conducted in safe and learning environments</w:t>
      </w:r>
      <w:r w:rsidR="00FA4288">
        <w:t>.</w:t>
      </w:r>
    </w:p>
    <w:p w14:paraId="4FE0BA33" w14:textId="15285190" w:rsidR="005D2C49" w:rsidRPr="00541E51" w:rsidRDefault="005D2C49" w:rsidP="005D2C49">
      <w:pPr>
        <w:numPr>
          <w:ilvl w:val="0"/>
          <w:numId w:val="3"/>
        </w:numPr>
        <w:spacing w:after="0" w:line="240" w:lineRule="auto"/>
        <w:rPr>
          <w:lang w:val="en"/>
        </w:rPr>
      </w:pPr>
      <w:r w:rsidRPr="00541E51">
        <w:rPr>
          <w:lang w:val="en"/>
        </w:rPr>
        <w:t xml:space="preserve">Report </w:t>
      </w:r>
      <w:r w:rsidR="00740C6F" w:rsidRPr="00541E51">
        <w:rPr>
          <w:lang w:val="en"/>
        </w:rPr>
        <w:t xml:space="preserve">within </w:t>
      </w:r>
      <w:r w:rsidR="004E06CB" w:rsidRPr="00541E51">
        <w:rPr>
          <w:lang w:val="en"/>
        </w:rPr>
        <w:t xml:space="preserve">agreed timelines </w:t>
      </w:r>
      <w:r w:rsidRPr="00541E51">
        <w:rPr>
          <w:lang w:val="en"/>
        </w:rPr>
        <w:t xml:space="preserve">to </w:t>
      </w:r>
      <w:r w:rsidR="004E06CB" w:rsidRPr="00541E51">
        <w:rPr>
          <w:lang w:val="en"/>
        </w:rPr>
        <w:t>applicable</w:t>
      </w:r>
      <w:r w:rsidRPr="00541E51">
        <w:rPr>
          <w:lang w:val="en"/>
        </w:rPr>
        <w:t xml:space="preserve"> IGU committee</w:t>
      </w:r>
      <w:r w:rsidR="00F26A90">
        <w:rPr>
          <w:lang w:val="en"/>
        </w:rPr>
        <w:t>(</w:t>
      </w:r>
      <w:r w:rsidRPr="00541E51">
        <w:rPr>
          <w:lang w:val="en"/>
        </w:rPr>
        <w:t>s</w:t>
      </w:r>
      <w:r w:rsidR="00F26A90">
        <w:rPr>
          <w:lang w:val="en"/>
        </w:rPr>
        <w:t>)</w:t>
      </w:r>
      <w:r w:rsidRPr="00541E51">
        <w:rPr>
          <w:lang w:val="en"/>
        </w:rPr>
        <w:t xml:space="preserve"> and/or government agencies </w:t>
      </w:r>
      <w:r w:rsidR="00740C6F" w:rsidRPr="00541E51">
        <w:rPr>
          <w:lang w:val="en"/>
        </w:rPr>
        <w:t>performance against agreed targets.</w:t>
      </w:r>
      <w:r w:rsidR="004B0E36" w:rsidRPr="00541E51">
        <w:rPr>
          <w:lang w:val="en"/>
        </w:rPr>
        <w:t xml:space="preserve"> </w:t>
      </w:r>
    </w:p>
    <w:p w14:paraId="7CBF9916" w14:textId="2536C760" w:rsidR="00FA6DC3" w:rsidRPr="00541E51" w:rsidRDefault="00FA6DC3" w:rsidP="00FA6DC3">
      <w:pPr>
        <w:numPr>
          <w:ilvl w:val="0"/>
          <w:numId w:val="3"/>
        </w:numPr>
        <w:spacing w:after="0" w:line="240" w:lineRule="auto"/>
        <w:rPr>
          <w:lang w:val="en"/>
        </w:rPr>
      </w:pPr>
      <w:r w:rsidRPr="00541E51">
        <w:rPr>
          <w:lang w:val="en"/>
        </w:rPr>
        <w:t>Prepare, implement and monitor budgets</w:t>
      </w:r>
      <w:r w:rsidR="00305376" w:rsidRPr="00541E51">
        <w:rPr>
          <w:lang w:val="en"/>
        </w:rPr>
        <w:t>.</w:t>
      </w:r>
      <w:r w:rsidRPr="00541E51">
        <w:rPr>
          <w:lang w:val="en"/>
        </w:rPr>
        <w:t xml:space="preserve"> </w:t>
      </w:r>
    </w:p>
    <w:p w14:paraId="1FFA09AC" w14:textId="10634130" w:rsidR="00DE3451" w:rsidRPr="00541E51" w:rsidRDefault="00501557" w:rsidP="00FA6DC3">
      <w:pPr>
        <w:numPr>
          <w:ilvl w:val="0"/>
          <w:numId w:val="3"/>
        </w:numPr>
        <w:spacing w:after="0" w:line="240" w:lineRule="auto"/>
        <w:rPr>
          <w:lang w:val="en"/>
        </w:rPr>
      </w:pPr>
      <w:r w:rsidRPr="00541E51">
        <w:rPr>
          <w:lang w:val="en"/>
        </w:rPr>
        <w:t>Set out clear objectives for the HPM and NDM</w:t>
      </w:r>
      <w:r w:rsidR="00640B8A" w:rsidRPr="00541E51">
        <w:rPr>
          <w:lang w:val="en"/>
        </w:rPr>
        <w:t xml:space="preserve"> assistant </w:t>
      </w:r>
      <w:r w:rsidR="00B16EE2" w:rsidRPr="00541E51">
        <w:rPr>
          <w:lang w:val="en"/>
        </w:rPr>
        <w:t xml:space="preserve">to </w:t>
      </w:r>
      <w:r w:rsidR="001F7E0C" w:rsidRPr="00541E51">
        <w:rPr>
          <w:lang w:val="en"/>
        </w:rPr>
        <w:t>help</w:t>
      </w:r>
      <w:r w:rsidR="00B16EE2" w:rsidRPr="00541E51">
        <w:rPr>
          <w:lang w:val="en"/>
        </w:rPr>
        <w:t xml:space="preserve"> </w:t>
      </w:r>
      <w:r w:rsidR="001F7E0C" w:rsidRPr="00541E51">
        <w:rPr>
          <w:lang w:val="en"/>
        </w:rPr>
        <w:t>in day to day activities</w:t>
      </w:r>
      <w:r w:rsidR="00B16EE2" w:rsidRPr="00541E51">
        <w:rPr>
          <w:lang w:val="en"/>
        </w:rPr>
        <w:t>.</w:t>
      </w:r>
    </w:p>
    <w:p w14:paraId="265E708C" w14:textId="1F0FF58C" w:rsidR="00FA6DC3" w:rsidRPr="00541E51" w:rsidRDefault="00FA6DC3" w:rsidP="00FA6DC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541E51">
        <w:rPr>
          <w:rFonts w:ascii="Calibri" w:hAnsi="Calibri" w:cs="Arial"/>
        </w:rPr>
        <w:t>Undertake any other duties which the I</w:t>
      </w:r>
      <w:r w:rsidR="00017399" w:rsidRPr="00541E51">
        <w:rPr>
          <w:rFonts w:ascii="Calibri" w:hAnsi="Calibri" w:cs="Arial"/>
        </w:rPr>
        <w:t>GU</w:t>
      </w:r>
      <w:r w:rsidRPr="00541E51">
        <w:rPr>
          <w:rFonts w:ascii="Calibri" w:hAnsi="Calibri" w:cs="Arial"/>
        </w:rPr>
        <w:t xml:space="preserve"> may at any time deem necessary. </w:t>
      </w:r>
    </w:p>
    <w:p w14:paraId="101063A9" w14:textId="77777777" w:rsidR="00FA6DC3" w:rsidRPr="00541E51" w:rsidRDefault="00FA6DC3" w:rsidP="00FA6DC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541E51">
        <w:rPr>
          <w:rFonts w:ascii="Calibri" w:hAnsi="Calibri" w:cs="Arial"/>
        </w:rPr>
        <w:t>As required under the relevant legislation, exercise person responsibility for health and safety.</w:t>
      </w:r>
    </w:p>
    <w:p w14:paraId="5FCBF1BB" w14:textId="77777777" w:rsidR="00FA6DC3" w:rsidRPr="00541E51" w:rsidRDefault="00FA6DC3" w:rsidP="00FA6DC3">
      <w:pPr>
        <w:numPr>
          <w:ilvl w:val="0"/>
          <w:numId w:val="3"/>
        </w:numPr>
        <w:tabs>
          <w:tab w:val="left" w:pos="-1440"/>
        </w:tabs>
        <w:spacing w:after="0" w:line="240" w:lineRule="auto"/>
        <w:rPr>
          <w:rFonts w:ascii="Calibri" w:hAnsi="Calibri" w:cs="Arial"/>
        </w:rPr>
      </w:pPr>
      <w:r w:rsidRPr="00541E51">
        <w:rPr>
          <w:rFonts w:ascii="Calibri" w:hAnsi="Calibri" w:cs="Arial"/>
        </w:rPr>
        <w:t>Ensure that all activities undertaken are carried out to the highest standards of integrity and professionalism in accordance with the Union’s policies and procedures.</w:t>
      </w:r>
    </w:p>
    <w:p w14:paraId="5C65148C" w14:textId="77777777" w:rsidR="00DC709C" w:rsidRDefault="00DC709C" w:rsidP="00DC709C">
      <w:pPr>
        <w:spacing w:after="0" w:line="240" w:lineRule="auto"/>
        <w:rPr>
          <w:lang w:val="en"/>
        </w:rPr>
      </w:pPr>
    </w:p>
    <w:p w14:paraId="1394567F" w14:textId="77777777" w:rsidR="00DC709C" w:rsidRDefault="00DC709C" w:rsidP="00DC709C">
      <w:pPr>
        <w:spacing w:after="0" w:line="240" w:lineRule="auto"/>
        <w:rPr>
          <w:lang w:val="en"/>
        </w:rPr>
      </w:pPr>
    </w:p>
    <w:p w14:paraId="7CB5F17C" w14:textId="25C6A277" w:rsidR="0085047C" w:rsidRPr="00750943" w:rsidRDefault="0085047C" w:rsidP="00DC57C4">
      <w:pPr>
        <w:jc w:val="center"/>
        <w:rPr>
          <w:rFonts w:ascii="Calibri" w:hAnsi="Calibri" w:cs="Arial"/>
          <w:b/>
          <w:sz w:val="24"/>
        </w:rPr>
      </w:pPr>
      <w:r w:rsidRPr="00750943">
        <w:rPr>
          <w:rFonts w:ascii="Calibri" w:hAnsi="Calibri" w:cs="Arial"/>
          <w:b/>
          <w:sz w:val="24"/>
        </w:rPr>
        <w:t>PERSON SPECIFICATION</w:t>
      </w:r>
    </w:p>
    <w:p w14:paraId="6AFE2B77" w14:textId="182941EB" w:rsidR="0085047C" w:rsidRPr="00726E4F" w:rsidRDefault="009A32A2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Preference to be q</w:t>
      </w:r>
      <w:r w:rsidR="0085047C" w:rsidRPr="00726E4F">
        <w:rPr>
          <w:rFonts w:ascii="Calibri" w:hAnsi="Calibri" w:cs="Arial"/>
        </w:rPr>
        <w:t>ualified to degree level or equivalent.</w:t>
      </w:r>
    </w:p>
    <w:p w14:paraId="33D6532A" w14:textId="32C63FC2" w:rsidR="0085047C" w:rsidRPr="00726E4F" w:rsidRDefault="000F58A8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Preferred </w:t>
      </w:r>
      <w:r w:rsidR="00DD288C">
        <w:rPr>
          <w:rFonts w:ascii="Calibri" w:hAnsi="Calibri" w:cs="Arial"/>
        </w:rPr>
        <w:t>k</w:t>
      </w:r>
      <w:r w:rsidR="0085047C" w:rsidRPr="00726E4F">
        <w:rPr>
          <w:rFonts w:ascii="Calibri" w:hAnsi="Calibri" w:cs="Arial"/>
        </w:rPr>
        <w:t xml:space="preserve">nowledge </w:t>
      </w:r>
      <w:r>
        <w:rPr>
          <w:rFonts w:ascii="Calibri" w:hAnsi="Calibri" w:cs="Arial"/>
        </w:rPr>
        <w:t xml:space="preserve">in golf </w:t>
      </w:r>
      <w:r w:rsidR="0085047C" w:rsidRPr="00726E4F">
        <w:rPr>
          <w:rFonts w:ascii="Calibri" w:hAnsi="Calibri" w:cs="Arial"/>
        </w:rPr>
        <w:t xml:space="preserve">and </w:t>
      </w:r>
      <w:r w:rsidR="002E22BE">
        <w:rPr>
          <w:rFonts w:ascii="Calibri" w:hAnsi="Calibri" w:cs="Arial"/>
        </w:rPr>
        <w:t>experience in</w:t>
      </w:r>
      <w:r w:rsidR="0085047C" w:rsidRPr="00726E4F">
        <w:rPr>
          <w:rFonts w:ascii="Calibri" w:hAnsi="Calibri" w:cs="Arial"/>
        </w:rPr>
        <w:t xml:space="preserve"> </w:t>
      </w:r>
      <w:r w:rsidR="008E5285">
        <w:rPr>
          <w:rFonts w:ascii="Calibri" w:hAnsi="Calibri" w:cs="Arial"/>
        </w:rPr>
        <w:t>Sports developm</w:t>
      </w:r>
      <w:r w:rsidR="00C40BB5">
        <w:rPr>
          <w:rFonts w:ascii="Calibri" w:hAnsi="Calibri" w:cs="Arial"/>
        </w:rPr>
        <w:t>en</w:t>
      </w:r>
      <w:r w:rsidR="008E5285">
        <w:rPr>
          <w:rFonts w:ascii="Calibri" w:hAnsi="Calibri" w:cs="Arial"/>
        </w:rPr>
        <w:t>t</w:t>
      </w:r>
      <w:r w:rsidR="00094006">
        <w:rPr>
          <w:rFonts w:ascii="Calibri" w:hAnsi="Calibri" w:cs="Arial"/>
        </w:rPr>
        <w:t>.</w:t>
      </w:r>
    </w:p>
    <w:p w14:paraId="4041517E" w14:textId="27B4D2AD" w:rsidR="0085047C" w:rsidRPr="00726E4F" w:rsidRDefault="0085047C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26E4F">
        <w:rPr>
          <w:rFonts w:ascii="Calibri" w:hAnsi="Calibri" w:cs="Arial"/>
        </w:rPr>
        <w:t>Highly motivated and result orientated with the drive to continually improve and raise standards</w:t>
      </w:r>
      <w:r w:rsidR="0063679F">
        <w:rPr>
          <w:rFonts w:ascii="Calibri" w:hAnsi="Calibri" w:cs="Arial"/>
        </w:rPr>
        <w:t>.</w:t>
      </w:r>
    </w:p>
    <w:p w14:paraId="48A59AEB" w14:textId="4D160404" w:rsidR="00844E7F" w:rsidRPr="002A4373" w:rsidRDefault="00254987" w:rsidP="002A4373">
      <w:pPr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A </w:t>
      </w:r>
      <w:r w:rsidR="00844E7F" w:rsidRPr="00844E7F">
        <w:rPr>
          <w:iCs/>
        </w:rPr>
        <w:t xml:space="preserve">proven track record of implementing, at national level, sports </w:t>
      </w:r>
      <w:r w:rsidR="00C40BB5">
        <w:rPr>
          <w:iCs/>
        </w:rPr>
        <w:t>dev</w:t>
      </w:r>
      <w:r w:rsidR="00013A1A">
        <w:rPr>
          <w:iCs/>
        </w:rPr>
        <w:t>e</w:t>
      </w:r>
      <w:r w:rsidR="00C40BB5">
        <w:rPr>
          <w:iCs/>
        </w:rPr>
        <w:t>lopment</w:t>
      </w:r>
      <w:r w:rsidR="00844E7F" w:rsidRPr="00844E7F">
        <w:rPr>
          <w:iCs/>
        </w:rPr>
        <w:t xml:space="preserve"> program</w:t>
      </w:r>
      <w:r w:rsidR="00013A1A">
        <w:rPr>
          <w:iCs/>
        </w:rPr>
        <w:t>me</w:t>
      </w:r>
      <w:r w:rsidR="00844E7F" w:rsidRPr="00844E7F">
        <w:rPr>
          <w:iCs/>
        </w:rPr>
        <w:t>s over a sustained period of time.</w:t>
      </w:r>
    </w:p>
    <w:p w14:paraId="6CF8CEAF" w14:textId="77777777" w:rsidR="0085047C" w:rsidRPr="00726E4F" w:rsidRDefault="0085047C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26E4F">
        <w:rPr>
          <w:rFonts w:ascii="Calibri" w:hAnsi="Calibri" w:cs="Arial"/>
        </w:rPr>
        <w:t>Ability to think strategically and express ideas clearly both in writing and verbally</w:t>
      </w:r>
    </w:p>
    <w:p w14:paraId="201E10AE" w14:textId="77777777" w:rsidR="0085047C" w:rsidRPr="00726E4F" w:rsidRDefault="0085047C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26E4F">
        <w:rPr>
          <w:rFonts w:ascii="Calibri" w:hAnsi="Calibri" w:cs="Arial"/>
        </w:rPr>
        <w:t>Experience in budget management and financial implementation.</w:t>
      </w:r>
    </w:p>
    <w:p w14:paraId="3C72957D" w14:textId="11CC96D2" w:rsidR="0085047C" w:rsidRPr="00726E4F" w:rsidRDefault="0085047C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26E4F">
        <w:rPr>
          <w:rFonts w:ascii="Calibri" w:hAnsi="Calibri" w:cs="Arial"/>
        </w:rPr>
        <w:t>Ability to manage both professional and volunteer staff involved in the organisation</w:t>
      </w:r>
      <w:r w:rsidR="0063679F">
        <w:rPr>
          <w:rFonts w:ascii="Calibri" w:hAnsi="Calibri" w:cs="Arial"/>
        </w:rPr>
        <w:t>.</w:t>
      </w:r>
    </w:p>
    <w:p w14:paraId="12DDB1AE" w14:textId="70C2C0FD" w:rsidR="0085047C" w:rsidRPr="00726E4F" w:rsidRDefault="0085047C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26E4F">
        <w:rPr>
          <w:rFonts w:ascii="Calibri" w:hAnsi="Calibri" w:cs="Arial"/>
        </w:rPr>
        <w:t>Excellent time management skills and the ability to prioritise work effectively</w:t>
      </w:r>
      <w:r w:rsidR="0063679F">
        <w:rPr>
          <w:rFonts w:ascii="Calibri" w:hAnsi="Calibri" w:cs="Arial"/>
        </w:rPr>
        <w:t>.</w:t>
      </w:r>
    </w:p>
    <w:p w14:paraId="5DF62ECF" w14:textId="77777777" w:rsidR="0085047C" w:rsidRPr="00726E4F" w:rsidRDefault="0085047C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26E4F">
        <w:rPr>
          <w:rFonts w:ascii="Calibri" w:hAnsi="Calibri" w:cs="Arial"/>
        </w:rPr>
        <w:t>Balanced decision making skills</w:t>
      </w:r>
    </w:p>
    <w:p w14:paraId="486EA9CB" w14:textId="72C8ED44" w:rsidR="0085047C" w:rsidRPr="00726E4F" w:rsidRDefault="0085047C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26E4F">
        <w:rPr>
          <w:rFonts w:ascii="Calibri" w:hAnsi="Calibri" w:cs="Arial"/>
        </w:rPr>
        <w:t>Effective networking skills in order to build relationships for mutual benefits with partners and organisations with an interest in</w:t>
      </w:r>
      <w:r w:rsidR="00CA781E">
        <w:rPr>
          <w:rFonts w:ascii="Calibri" w:hAnsi="Calibri" w:cs="Arial"/>
        </w:rPr>
        <w:t xml:space="preserve"> Golf in India</w:t>
      </w:r>
      <w:r w:rsidR="00E750D0">
        <w:rPr>
          <w:rFonts w:ascii="Calibri" w:hAnsi="Calibri" w:cs="Arial"/>
        </w:rPr>
        <w:t>.</w:t>
      </w:r>
    </w:p>
    <w:p w14:paraId="5874AE7B" w14:textId="7A72ADC8" w:rsidR="0085047C" w:rsidRPr="00726E4F" w:rsidRDefault="0085047C" w:rsidP="008504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26E4F">
        <w:rPr>
          <w:rFonts w:ascii="Calibri" w:hAnsi="Calibri" w:cs="Arial"/>
        </w:rPr>
        <w:t>Good IT skills</w:t>
      </w:r>
      <w:r w:rsidR="0063679F">
        <w:rPr>
          <w:rFonts w:ascii="Calibri" w:hAnsi="Calibri" w:cs="Arial"/>
        </w:rPr>
        <w:t>.</w:t>
      </w:r>
    </w:p>
    <w:p w14:paraId="7BA49026" w14:textId="1C81C5DF" w:rsidR="001302BC" w:rsidRDefault="0085047C" w:rsidP="006540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74"/>
        <w:rPr>
          <w:rFonts w:ascii="Calibri" w:hAnsi="Calibri" w:cs="Arial"/>
        </w:rPr>
      </w:pPr>
      <w:r w:rsidRPr="00726E4F">
        <w:rPr>
          <w:rFonts w:ascii="Calibri" w:hAnsi="Calibri" w:cs="Arial"/>
        </w:rPr>
        <w:t>Willingness to work flexible hour</w:t>
      </w:r>
      <w:r w:rsidR="0063679F">
        <w:rPr>
          <w:rFonts w:ascii="Calibri" w:hAnsi="Calibri" w:cs="Arial"/>
        </w:rPr>
        <w:t>s.</w:t>
      </w:r>
    </w:p>
    <w:p w14:paraId="21A20DF7" w14:textId="77777777" w:rsidR="007714C5" w:rsidRDefault="007714C5" w:rsidP="00F86765">
      <w:pPr>
        <w:rPr>
          <w:b/>
          <w:u w:val="single"/>
        </w:rPr>
      </w:pPr>
    </w:p>
    <w:p w14:paraId="394A3EEE" w14:textId="77777777" w:rsidR="00F86765" w:rsidRDefault="00F86765" w:rsidP="00F86765">
      <w:pPr>
        <w:widowControl w:val="0"/>
        <w:autoSpaceDE w:val="0"/>
        <w:autoSpaceDN w:val="0"/>
        <w:adjustRightInd w:val="0"/>
        <w:spacing w:after="0" w:line="240" w:lineRule="auto"/>
        <w:ind w:right="-874"/>
        <w:rPr>
          <w:rFonts w:ascii="Calibri" w:hAnsi="Calibri" w:cs="Arial"/>
        </w:rPr>
      </w:pPr>
    </w:p>
    <w:p w14:paraId="71135E87" w14:textId="77777777" w:rsidR="00F62473" w:rsidRPr="0063679F" w:rsidRDefault="00F62473" w:rsidP="00F86765">
      <w:pPr>
        <w:widowControl w:val="0"/>
        <w:autoSpaceDE w:val="0"/>
        <w:autoSpaceDN w:val="0"/>
        <w:adjustRightInd w:val="0"/>
        <w:spacing w:after="0" w:line="240" w:lineRule="auto"/>
        <w:ind w:right="-874"/>
        <w:rPr>
          <w:rFonts w:ascii="Calibri" w:hAnsi="Calibri" w:cs="Arial"/>
        </w:rPr>
      </w:pPr>
    </w:p>
    <w:sectPr w:rsidR="00F62473" w:rsidRPr="00636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46E"/>
    <w:multiLevelType w:val="hybridMultilevel"/>
    <w:tmpl w:val="0E6E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1C03"/>
    <w:multiLevelType w:val="hybridMultilevel"/>
    <w:tmpl w:val="A0E4D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9F8"/>
    <w:multiLevelType w:val="hybridMultilevel"/>
    <w:tmpl w:val="E6923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22E0"/>
    <w:multiLevelType w:val="hybridMultilevel"/>
    <w:tmpl w:val="E0A47C98"/>
    <w:lvl w:ilvl="0" w:tplc="080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84399"/>
    <w:multiLevelType w:val="hybridMultilevel"/>
    <w:tmpl w:val="EF4E1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67B94"/>
    <w:multiLevelType w:val="hybridMultilevel"/>
    <w:tmpl w:val="822C6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5869190">
    <w:abstractNumId w:val="0"/>
  </w:num>
  <w:num w:numId="2" w16cid:durableId="485440530">
    <w:abstractNumId w:val="2"/>
  </w:num>
  <w:num w:numId="3" w16cid:durableId="1417938507">
    <w:abstractNumId w:val="1"/>
  </w:num>
  <w:num w:numId="4" w16cid:durableId="1977105111">
    <w:abstractNumId w:val="4"/>
  </w:num>
  <w:num w:numId="5" w16cid:durableId="356925827">
    <w:abstractNumId w:val="3"/>
  </w:num>
  <w:num w:numId="6" w16cid:durableId="1314219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E5"/>
    <w:rsid w:val="00013A1A"/>
    <w:rsid w:val="00017399"/>
    <w:rsid w:val="000224E2"/>
    <w:rsid w:val="00035BEC"/>
    <w:rsid w:val="000731C6"/>
    <w:rsid w:val="00090EBC"/>
    <w:rsid w:val="00094006"/>
    <w:rsid w:val="000A59D3"/>
    <w:rsid w:val="000A70C3"/>
    <w:rsid w:val="000A7F99"/>
    <w:rsid w:val="000B4741"/>
    <w:rsid w:val="000C128D"/>
    <w:rsid w:val="000D5A26"/>
    <w:rsid w:val="000F58A8"/>
    <w:rsid w:val="001302BC"/>
    <w:rsid w:val="00152725"/>
    <w:rsid w:val="001A1167"/>
    <w:rsid w:val="001A2CBF"/>
    <w:rsid w:val="001B062F"/>
    <w:rsid w:val="001B11DF"/>
    <w:rsid w:val="001E5BFD"/>
    <w:rsid w:val="001F3C5B"/>
    <w:rsid w:val="001F401D"/>
    <w:rsid w:val="001F7E0C"/>
    <w:rsid w:val="0021262F"/>
    <w:rsid w:val="00227598"/>
    <w:rsid w:val="00246D87"/>
    <w:rsid w:val="00247BF8"/>
    <w:rsid w:val="00251A00"/>
    <w:rsid w:val="00254987"/>
    <w:rsid w:val="002560DE"/>
    <w:rsid w:val="0026223D"/>
    <w:rsid w:val="00274759"/>
    <w:rsid w:val="00287B37"/>
    <w:rsid w:val="002A4373"/>
    <w:rsid w:val="002A4EDB"/>
    <w:rsid w:val="002E22BE"/>
    <w:rsid w:val="002E24F2"/>
    <w:rsid w:val="002F40E9"/>
    <w:rsid w:val="00305376"/>
    <w:rsid w:val="0031560F"/>
    <w:rsid w:val="0032768E"/>
    <w:rsid w:val="00335CE9"/>
    <w:rsid w:val="00371C42"/>
    <w:rsid w:val="00380A7F"/>
    <w:rsid w:val="00393AA9"/>
    <w:rsid w:val="003C157D"/>
    <w:rsid w:val="003D63F2"/>
    <w:rsid w:val="003D6EEE"/>
    <w:rsid w:val="003E7505"/>
    <w:rsid w:val="003F4122"/>
    <w:rsid w:val="003F52EE"/>
    <w:rsid w:val="004033B4"/>
    <w:rsid w:val="004066FD"/>
    <w:rsid w:val="004142CE"/>
    <w:rsid w:val="00456FC2"/>
    <w:rsid w:val="004706E7"/>
    <w:rsid w:val="004713AA"/>
    <w:rsid w:val="00473CD2"/>
    <w:rsid w:val="004A066D"/>
    <w:rsid w:val="004B0E36"/>
    <w:rsid w:val="004D3460"/>
    <w:rsid w:val="004D52BA"/>
    <w:rsid w:val="004E06CB"/>
    <w:rsid w:val="00501557"/>
    <w:rsid w:val="00511B67"/>
    <w:rsid w:val="00530BC2"/>
    <w:rsid w:val="00541E51"/>
    <w:rsid w:val="0054389A"/>
    <w:rsid w:val="0055342D"/>
    <w:rsid w:val="00562032"/>
    <w:rsid w:val="005A1E86"/>
    <w:rsid w:val="005D132F"/>
    <w:rsid w:val="005D2C49"/>
    <w:rsid w:val="005D771D"/>
    <w:rsid w:val="005F6E67"/>
    <w:rsid w:val="006062EF"/>
    <w:rsid w:val="0063679F"/>
    <w:rsid w:val="00640B8A"/>
    <w:rsid w:val="006540E5"/>
    <w:rsid w:val="00670B65"/>
    <w:rsid w:val="00691486"/>
    <w:rsid w:val="006B43F8"/>
    <w:rsid w:val="006F653A"/>
    <w:rsid w:val="00726D03"/>
    <w:rsid w:val="00726E4F"/>
    <w:rsid w:val="00732D10"/>
    <w:rsid w:val="00740C6F"/>
    <w:rsid w:val="00764A40"/>
    <w:rsid w:val="007714C5"/>
    <w:rsid w:val="00790538"/>
    <w:rsid w:val="007C601B"/>
    <w:rsid w:val="007D6B67"/>
    <w:rsid w:val="00823959"/>
    <w:rsid w:val="008315E6"/>
    <w:rsid w:val="00844E7F"/>
    <w:rsid w:val="0084521E"/>
    <w:rsid w:val="008471AB"/>
    <w:rsid w:val="0085047C"/>
    <w:rsid w:val="00864222"/>
    <w:rsid w:val="00876364"/>
    <w:rsid w:val="008E05DD"/>
    <w:rsid w:val="008E5285"/>
    <w:rsid w:val="008F2938"/>
    <w:rsid w:val="0092338B"/>
    <w:rsid w:val="00927599"/>
    <w:rsid w:val="00970AE1"/>
    <w:rsid w:val="009A32A2"/>
    <w:rsid w:val="009B39EC"/>
    <w:rsid w:val="009B7609"/>
    <w:rsid w:val="009C5FE5"/>
    <w:rsid w:val="009E72B9"/>
    <w:rsid w:val="009F73C9"/>
    <w:rsid w:val="00A140A4"/>
    <w:rsid w:val="00A75545"/>
    <w:rsid w:val="00AA189D"/>
    <w:rsid w:val="00AC0AE5"/>
    <w:rsid w:val="00AC3E0D"/>
    <w:rsid w:val="00AD03E3"/>
    <w:rsid w:val="00AD534F"/>
    <w:rsid w:val="00AD78CB"/>
    <w:rsid w:val="00AF0E74"/>
    <w:rsid w:val="00AF2CA7"/>
    <w:rsid w:val="00AF4DE3"/>
    <w:rsid w:val="00B16EE2"/>
    <w:rsid w:val="00B23B3C"/>
    <w:rsid w:val="00B4191D"/>
    <w:rsid w:val="00B43301"/>
    <w:rsid w:val="00B46ED5"/>
    <w:rsid w:val="00B561BA"/>
    <w:rsid w:val="00B702D5"/>
    <w:rsid w:val="00BB1D51"/>
    <w:rsid w:val="00BD0403"/>
    <w:rsid w:val="00BD5FEA"/>
    <w:rsid w:val="00BE6A26"/>
    <w:rsid w:val="00C17428"/>
    <w:rsid w:val="00C262EB"/>
    <w:rsid w:val="00C40BB5"/>
    <w:rsid w:val="00C458E9"/>
    <w:rsid w:val="00C50905"/>
    <w:rsid w:val="00C716CC"/>
    <w:rsid w:val="00C71D20"/>
    <w:rsid w:val="00C77C30"/>
    <w:rsid w:val="00CA781E"/>
    <w:rsid w:val="00CD25A5"/>
    <w:rsid w:val="00CD6235"/>
    <w:rsid w:val="00D15CEE"/>
    <w:rsid w:val="00D32DFD"/>
    <w:rsid w:val="00D34EA3"/>
    <w:rsid w:val="00D43979"/>
    <w:rsid w:val="00D70276"/>
    <w:rsid w:val="00D71A76"/>
    <w:rsid w:val="00D832A4"/>
    <w:rsid w:val="00DB50E7"/>
    <w:rsid w:val="00DC20A4"/>
    <w:rsid w:val="00DC57C4"/>
    <w:rsid w:val="00DC649E"/>
    <w:rsid w:val="00DC709C"/>
    <w:rsid w:val="00DD288C"/>
    <w:rsid w:val="00DE3451"/>
    <w:rsid w:val="00DF5DC4"/>
    <w:rsid w:val="00E15E26"/>
    <w:rsid w:val="00E61FFD"/>
    <w:rsid w:val="00E67179"/>
    <w:rsid w:val="00E750D0"/>
    <w:rsid w:val="00E9270A"/>
    <w:rsid w:val="00EC05BA"/>
    <w:rsid w:val="00ED3AB8"/>
    <w:rsid w:val="00F16423"/>
    <w:rsid w:val="00F21217"/>
    <w:rsid w:val="00F23A32"/>
    <w:rsid w:val="00F2400D"/>
    <w:rsid w:val="00F26A90"/>
    <w:rsid w:val="00F55B3C"/>
    <w:rsid w:val="00F62473"/>
    <w:rsid w:val="00F86765"/>
    <w:rsid w:val="00FA4288"/>
    <w:rsid w:val="00FA5835"/>
    <w:rsid w:val="00FA6DC3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65E0"/>
  <w15:docId w15:val="{9856CD8A-9F74-46E5-84F0-C8FDDB2F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Graham</dc:creator>
  <cp:keywords/>
  <dc:description/>
  <cp:lastModifiedBy>Neal Graham</cp:lastModifiedBy>
  <cp:revision>63</cp:revision>
  <dcterms:created xsi:type="dcterms:W3CDTF">2023-06-15T04:31:00Z</dcterms:created>
  <dcterms:modified xsi:type="dcterms:W3CDTF">2023-06-16T13:51:00Z</dcterms:modified>
</cp:coreProperties>
</file>